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MM/TM/21-22/E5813031</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E5813031</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pStyle w:val="NoSpacing"/>
              <w:rPr>
                <w:rFonts w:cstheme="minorHAnsi"/>
                <w:highlight w:val="yellow"/>
              </w:rPr>
            </w:pPr>
            <w:r>
              <w:rPr>
                <w:rFonts w:ascii="Arial" w:hAnsi="Arial" w:cs="Arial"/>
                <w:color w:val="333333"/>
                <w:sz w:val="18"/>
                <w:szCs w:val="18"/>
                <w:highlight w:val="yellow"/>
              </w:rPr>
              <w:t>BRUSH HOLDER CLAMP BASE. IN SET. EACH SET CONSISTS OF 3 NOS. OF ITEM 1 AND 01 NO. OF ITEM 02 OF DRG. NO.34392080005 REV.03, VAR.00.</w:t>
            </w:r>
          </w:p>
          <w:p>
            <w:pPr>
              <w:autoSpaceDE w:val="0"/>
              <w:autoSpaceDN w:val="0"/>
              <w:adjustRightInd w:val="0"/>
              <w:rPr>
                <w:rFonts w:ascii="Times New Roman" w:hAnsi="Times New Roman" w:cs="Times New Roman"/>
              </w:rPr>
            </w:pP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230 Set. ±30%.</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200/- +GST 12%(Total= Rs.224/-)</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Rs.224.00 in the form of Account payee DD drawn in favour of BHEL Bhopal or it can be deposited in cash with BHEL cash office and money receipt must be enclosed with techno-commercial bid. (MSEs/ 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224/-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02.12.2021, 11:00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02.12.2021, 11:00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 xml:space="preserve">NIC </w:t>
            </w:r>
            <w:r>
              <w:rPr>
                <w:rFonts w:ascii="Times New Roman" w:eastAsia="Times New Roman" w:hAnsi="Times New Roman" w:cs="Times New Roman"/>
                <w:sz w:val="18"/>
                <w:szCs w:val="18"/>
              </w:rPr>
              <w:t xml:space="preserve">(same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Style w:val="Hyperlink"/>
                  <w:rFonts w:ascii="Times New Roman" w:eastAsia="Times New Roman" w:hAnsi="Times New Roman" w:cs="Times New Roman"/>
                  <w:b/>
                  <w:bCs/>
                  <w:sz w:val="18"/>
                  <w:szCs w:val="18"/>
                </w:rPr>
                <w:t>www.bhelbpl.co.in/tenders-pdf/tender.htm</w:t>
              </w:r>
            </w:hyperlink>
            <w:r>
              <w:rPr>
                <w:rFonts w:ascii="Times New Roman" w:eastAsia="Times New Roman" w:hAnsi="Times New Roman" w:cs="Times New Roman"/>
                <w:b/>
                <w:bCs/>
                <w:sz w:val="18"/>
                <w:szCs w:val="18"/>
                <w:u w:val="single"/>
              </w:rPr>
              <w:t xml:space="preserve"> </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NIC portal</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NIC portal only.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Apoorv Agrawal, DGM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apoorv.agrawal@bhel.in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+91 755 2503794</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Apoorv Agrawal</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Dy. Mgr./ 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E5813031</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 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 xml:space="preserve">Annexure-K, Annexure-I, </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FD4B71"/>
    <w:multiLevelType w:val="hybridMultilevel"/>
    <w:tmpl w:val="6EB22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tender.htm" TargetMode="Externa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3062996</cp:lastModifiedBy>
  <cp:revision>47</cp:revision>
  <cp:lastPrinted>2021-08-07T04:21:00Z</cp:lastPrinted>
  <dcterms:created xsi:type="dcterms:W3CDTF">2017-12-05T08:40:00Z</dcterms:created>
  <dcterms:modified xsi:type="dcterms:W3CDTF">2021-11-24T05:25:00Z</dcterms:modified>
</cp:coreProperties>
</file>